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6" w:rsidRDefault="00DF7EB9" w:rsidP="00DF7EB9">
      <w:pPr>
        <w:jc w:val="center"/>
        <w:rPr>
          <w:rFonts w:ascii="Verdana" w:hAnsi="Verdana"/>
          <w:color w:val="FF0000"/>
          <w:sz w:val="36"/>
          <w:szCs w:val="36"/>
        </w:rPr>
      </w:pPr>
      <w:r w:rsidRPr="00DF7EB9">
        <w:rPr>
          <w:rFonts w:ascii="Verdana" w:hAnsi="Verdana"/>
          <w:color w:val="FF0000"/>
          <w:sz w:val="36"/>
          <w:szCs w:val="36"/>
        </w:rPr>
        <w:t>DISPOSITIVI DI PROTEZIONE INDIVIDUALE (DPI)</w:t>
      </w:r>
    </w:p>
    <w:p w:rsidR="00DF7EB9" w:rsidRDefault="00DF7EB9" w:rsidP="00DF7E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  <w:r w:rsidRPr="00DF7EB9">
        <w:rPr>
          <w:rFonts w:ascii="Verdana" w:hAnsi="Verdana"/>
          <w:b/>
          <w:sz w:val="24"/>
          <w:szCs w:val="24"/>
        </w:rPr>
        <w:t>dispositivi di protezione individuale</w:t>
      </w:r>
      <w:r>
        <w:rPr>
          <w:rFonts w:ascii="Verdana" w:hAnsi="Verdana"/>
          <w:sz w:val="24"/>
          <w:szCs w:val="24"/>
        </w:rPr>
        <w:t xml:space="preserve"> (</w:t>
      </w:r>
      <w:r w:rsidRPr="00DF7EB9">
        <w:rPr>
          <w:rFonts w:ascii="Verdana" w:hAnsi="Verdana"/>
          <w:b/>
          <w:sz w:val="24"/>
          <w:szCs w:val="24"/>
        </w:rPr>
        <w:t>DPI</w:t>
      </w:r>
      <w:r>
        <w:rPr>
          <w:rFonts w:ascii="Verdana" w:hAnsi="Verdana"/>
          <w:sz w:val="24"/>
          <w:szCs w:val="24"/>
        </w:rPr>
        <w:t>) sono le attrezzature indossate dal lavoratore per proteggersi dai rischi che non possono essere in alcun modo rimossi.</w:t>
      </w:r>
    </w:p>
    <w:p w:rsidR="00DF7EB9" w:rsidRDefault="00DF7EB9" w:rsidP="00DF7E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principali </w:t>
      </w:r>
      <w:r w:rsidRPr="00DF7EB9">
        <w:rPr>
          <w:rFonts w:ascii="Verdana" w:hAnsi="Verdana"/>
          <w:b/>
          <w:sz w:val="24"/>
          <w:szCs w:val="24"/>
        </w:rPr>
        <w:t>dispositivi di protezione individuale</w:t>
      </w:r>
      <w:r>
        <w:rPr>
          <w:rFonts w:ascii="Verdana" w:hAnsi="Verdana"/>
          <w:sz w:val="24"/>
          <w:szCs w:val="24"/>
        </w:rPr>
        <w:t xml:space="preserve"> sono:</w:t>
      </w:r>
    </w:p>
    <w:p w:rsidR="00D826D1" w:rsidRDefault="00D826D1" w:rsidP="00D826D1">
      <w:pPr>
        <w:pStyle w:val="Paragrafoelenco"/>
        <w:numPr>
          <w:ilvl w:val="0"/>
          <w:numId w:val="1"/>
        </w:numPr>
        <w:spacing w:after="0"/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Caschi, berretti e retine per la protezione della testa;</w:t>
      </w:r>
    </w:p>
    <w:p w:rsidR="00E56DED" w:rsidRDefault="00E56DED" w:rsidP="00E56DED">
      <w:pPr>
        <w:pStyle w:val="Paragrafoelenco"/>
        <w:numPr>
          <w:ilvl w:val="0"/>
          <w:numId w:val="1"/>
        </w:numPr>
        <w:spacing w:after="240"/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Guanti, ditali e manicotti per la protezione di mani e braccia.</w:t>
      </w:r>
    </w:p>
    <w:p w:rsidR="0065742D" w:rsidRDefault="00E56DED" w:rsidP="006574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Tutti questi dispositivi di sicurezza vanno mantenuti in perfetta efficienza, devono essere disponibili in azienda, facilmente reperibili e corredati da adeguate informazioni sul loro corretto utilizzo e sui rischi a cui si va incontro non utilizzandoli.</w:t>
      </w:r>
    </w:p>
    <w:p w:rsidR="0065742D" w:rsidRDefault="0065742D" w:rsidP="0065742D">
      <w:pPr>
        <w:jc w:val="center"/>
        <w:rPr>
          <w:rFonts w:ascii="Verdana" w:hAnsi="Verdana"/>
          <w:color w:val="FF0000"/>
          <w:sz w:val="36"/>
          <w:szCs w:val="36"/>
        </w:rPr>
      </w:pPr>
      <w:r w:rsidRPr="0065742D">
        <w:rPr>
          <w:rFonts w:ascii="Verdana" w:hAnsi="Verdana"/>
          <w:color w:val="FF0000"/>
          <w:sz w:val="36"/>
          <w:szCs w:val="36"/>
        </w:rPr>
        <w:t>INFORMAZIONE E FORMAZIONE</w:t>
      </w:r>
    </w:p>
    <w:p w:rsidR="0065742D" w:rsidRDefault="0065742D" w:rsidP="006574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</w:t>
      </w:r>
      <w:proofErr w:type="spellStart"/>
      <w:r>
        <w:rPr>
          <w:rFonts w:ascii="Verdana" w:hAnsi="Verdana"/>
          <w:sz w:val="24"/>
          <w:szCs w:val="24"/>
        </w:rPr>
        <w:t>DLgs</w:t>
      </w:r>
      <w:proofErr w:type="spellEnd"/>
      <w:r>
        <w:rPr>
          <w:rFonts w:ascii="Verdana" w:hAnsi="Verdana"/>
          <w:sz w:val="24"/>
          <w:szCs w:val="24"/>
        </w:rPr>
        <w:t xml:space="preserve"> 81/2008 stabilisce che il datore di lavoro deve provvedere a un’ adeguata informazione di ciascun lavoratore su:</w:t>
      </w:r>
    </w:p>
    <w:p w:rsidR="0065742D" w:rsidRDefault="004C6138" w:rsidP="0065742D">
      <w:pPr>
        <w:pStyle w:val="Paragrafoelenco"/>
        <w:numPr>
          <w:ilvl w:val="0"/>
          <w:numId w:val="2"/>
        </w:numPr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Rischi per la sicurezza e la salute connessi con l’attività dell’azienda generale;</w:t>
      </w:r>
    </w:p>
    <w:p w:rsidR="004C6138" w:rsidRDefault="004C6138" w:rsidP="0065742D">
      <w:pPr>
        <w:pStyle w:val="Paragrafoelenco"/>
        <w:numPr>
          <w:ilvl w:val="0"/>
          <w:numId w:val="2"/>
        </w:numPr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Misurare le attività di protezione e prevenzione adottate;</w:t>
      </w:r>
    </w:p>
    <w:p w:rsidR="004C6138" w:rsidRDefault="004C6138" w:rsidP="0065742D">
      <w:pPr>
        <w:pStyle w:val="Paragrafoelenco"/>
        <w:numPr>
          <w:ilvl w:val="0"/>
          <w:numId w:val="2"/>
        </w:numPr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Rischi, pericoli e normative di sicurezza relativi alla sua attività; </w:t>
      </w:r>
    </w:p>
    <w:p w:rsidR="004C6138" w:rsidRDefault="004C6138" w:rsidP="0065742D">
      <w:pPr>
        <w:pStyle w:val="Paragrafoelenco"/>
        <w:numPr>
          <w:ilvl w:val="0"/>
          <w:numId w:val="2"/>
        </w:numPr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Azioni previste di primo soccorso, dispositivi antincendio e procedure di evacuazio</w:t>
      </w:r>
      <w:r w:rsidR="00BB285F">
        <w:rPr>
          <w:rFonts w:ascii="Verdana" w:hAnsi="Verdana"/>
          <w:sz w:val="24"/>
          <w:szCs w:val="24"/>
        </w:rPr>
        <w:t>ne dei lavoratori in caso di ne</w:t>
      </w:r>
      <w:r>
        <w:rPr>
          <w:rFonts w:ascii="Verdana" w:hAnsi="Verdana"/>
          <w:sz w:val="24"/>
          <w:szCs w:val="24"/>
        </w:rPr>
        <w:t>cessità;</w:t>
      </w:r>
    </w:p>
    <w:p w:rsidR="004C6138" w:rsidRDefault="00BB285F" w:rsidP="0065742D">
      <w:pPr>
        <w:pStyle w:val="Paragrafoelenco"/>
        <w:numPr>
          <w:ilvl w:val="0"/>
          <w:numId w:val="2"/>
        </w:numPr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Nome del responsabile del servizio di protezione e del medico competente.</w:t>
      </w:r>
    </w:p>
    <w:p w:rsidR="00BB285F" w:rsidRDefault="004A786C" w:rsidP="00BB28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normativa afferma che ciascun lavoratore, in occasione della sua assunzione, del suo trasferimento o all’introduzione di nuove attrezzature, tecnologie o prodotti, riceva un’adeguata formazione in materia di sicurezza e salute, con particolare riferimento al proprio posto di lavoro e alle proprio mansioni. Tale formazione dovrà essere ripetuta all’insorgere di nuovi rischi.</w:t>
      </w:r>
    </w:p>
    <w:p w:rsidR="00AB227E" w:rsidRDefault="00AB227E" w:rsidP="00AB227E">
      <w:pPr>
        <w:jc w:val="center"/>
        <w:rPr>
          <w:rFonts w:ascii="Verdana" w:hAnsi="Verdana"/>
          <w:color w:val="FF0000"/>
          <w:sz w:val="36"/>
          <w:szCs w:val="36"/>
        </w:rPr>
      </w:pPr>
      <w:r>
        <w:rPr>
          <w:rFonts w:ascii="Verdana" w:hAnsi="Verdana"/>
          <w:color w:val="FF0000"/>
          <w:sz w:val="36"/>
          <w:szCs w:val="36"/>
        </w:rPr>
        <w:t>USO DI ATTREZZATURE MUNITE DI VIDEOTERMINALI (VDT)</w:t>
      </w:r>
    </w:p>
    <w:p w:rsidR="00080084" w:rsidRDefault="00AB227E" w:rsidP="0008008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definisce </w:t>
      </w:r>
      <w:r w:rsidRPr="00AB227E">
        <w:rPr>
          <w:rFonts w:ascii="Verdana" w:hAnsi="Verdana"/>
          <w:i/>
          <w:sz w:val="24"/>
          <w:szCs w:val="24"/>
        </w:rPr>
        <w:t>videoterminale</w:t>
      </w:r>
      <w:r>
        <w:rPr>
          <w:rFonts w:ascii="Verdana" w:hAnsi="Verdana"/>
          <w:sz w:val="24"/>
          <w:szCs w:val="24"/>
        </w:rPr>
        <w:t xml:space="preserve"> (VDT) uno schermo alfanumerico o grafico a prescindere dal tipo di procedimento impiegato e si considera </w:t>
      </w:r>
      <w:r w:rsidRPr="00AB227E">
        <w:rPr>
          <w:rFonts w:ascii="Verdana" w:hAnsi="Verdana"/>
          <w:i/>
          <w:sz w:val="24"/>
          <w:szCs w:val="24"/>
        </w:rPr>
        <w:t>lavoratore al videoterminale</w:t>
      </w:r>
      <w:r>
        <w:rPr>
          <w:rFonts w:ascii="Verdana" w:hAnsi="Verdana"/>
          <w:sz w:val="24"/>
          <w:szCs w:val="24"/>
        </w:rPr>
        <w:t xml:space="preserve"> chi utilizza un’attrezzatura munita di videoterminale in modo sistematico e abituale, per almeno venti ore settimanali.</w:t>
      </w:r>
    </w:p>
    <w:p w:rsidR="00080084" w:rsidRDefault="00080084" w:rsidP="0008008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responsabile aziendale per la sicurezza deve verificare che queste mansioni sono assegnate alternativamente a persone diverse in modo da evitare </w:t>
      </w:r>
      <w:r>
        <w:rPr>
          <w:rFonts w:ascii="Verdana" w:hAnsi="Verdana"/>
          <w:sz w:val="24"/>
          <w:szCs w:val="24"/>
        </w:rPr>
        <w:lastRenderedPageBreak/>
        <w:t xml:space="preserve">problemi di vista e di affaticamento. In ogni caso </w:t>
      </w:r>
      <w:r w:rsidR="0073394B">
        <w:rPr>
          <w:rFonts w:ascii="Verdana" w:hAnsi="Verdana"/>
          <w:sz w:val="24"/>
          <w:szCs w:val="24"/>
        </w:rPr>
        <w:t>dopo ogni 120 minuti di applicazione continuativa del lavoratore, devono essere previsti 15 minuti di riposo o di attività in altra mansione.</w:t>
      </w:r>
    </w:p>
    <w:p w:rsidR="00441CA0" w:rsidRDefault="00441CA0" w:rsidP="0008008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Ogni lavoratore destinato all’uso di VDT deve essere sottoposto a visita preventiva degli occhi e della vista e successivamente con cadenza biennale. </w:t>
      </w:r>
    </w:p>
    <w:p w:rsidR="00E25121" w:rsidRDefault="00441CA0" w:rsidP="00E251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Deve essere, infine, curata l’ergonomia del posto di lavoro.</w:t>
      </w:r>
    </w:p>
    <w:p w:rsidR="00E25121" w:rsidRDefault="00E25121" w:rsidP="00E25121">
      <w:pPr>
        <w:jc w:val="center"/>
        <w:rPr>
          <w:rFonts w:ascii="Verdana" w:hAnsi="Verdana"/>
          <w:color w:val="FF0000"/>
          <w:sz w:val="36"/>
          <w:szCs w:val="36"/>
        </w:rPr>
      </w:pPr>
      <w:r w:rsidRPr="00E25121">
        <w:rPr>
          <w:rFonts w:ascii="Verdana" w:hAnsi="Verdana"/>
          <w:color w:val="FF0000"/>
          <w:sz w:val="36"/>
          <w:szCs w:val="36"/>
        </w:rPr>
        <w:t>NUOVA DIRETTIVA MACCHINE 2006/42/CE</w:t>
      </w:r>
    </w:p>
    <w:p w:rsidR="00E25121" w:rsidRPr="00E25121" w:rsidRDefault="00E25121" w:rsidP="00E251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Sotto il nome </w:t>
      </w:r>
      <w:r w:rsidRPr="00E25121">
        <w:rPr>
          <w:rFonts w:ascii="Verdana" w:hAnsi="Verdana"/>
          <w:b/>
          <w:sz w:val="24"/>
          <w:szCs w:val="24"/>
        </w:rPr>
        <w:t>Nuova Direttiva Macchine</w:t>
      </w:r>
      <w:r>
        <w:rPr>
          <w:rFonts w:ascii="Verdana" w:hAnsi="Verdana"/>
          <w:sz w:val="24"/>
          <w:szCs w:val="24"/>
        </w:rPr>
        <w:t xml:space="preserve"> (si definisce </w:t>
      </w:r>
      <w:r w:rsidRPr="00E25121">
        <w:rPr>
          <w:rFonts w:ascii="Verdana" w:hAnsi="Verdana"/>
          <w:b/>
          <w:sz w:val="24"/>
          <w:szCs w:val="24"/>
        </w:rPr>
        <w:t>Macchina</w:t>
      </w:r>
      <w:r>
        <w:rPr>
          <w:rFonts w:ascii="Verdana" w:hAnsi="Verdana"/>
          <w:sz w:val="24"/>
          <w:szCs w:val="24"/>
        </w:rPr>
        <w:t xml:space="preserve"> un insieme di pezzi o organi di cui almeno uno mobile) rientra un insieme di norme emanate dal Consiglio della Comunità Europea nelle quali sono previsti i requisiti di sicurezza e salute per le macchine e i loro componenti.</w:t>
      </w:r>
      <w:bookmarkStart w:id="0" w:name="_GoBack"/>
      <w:bookmarkEnd w:id="0"/>
    </w:p>
    <w:p w:rsidR="00E56DED" w:rsidRPr="00E56DED" w:rsidRDefault="00E56DED" w:rsidP="00E56DED">
      <w:pPr>
        <w:rPr>
          <w:rFonts w:ascii="Verdana" w:hAnsi="Verdana"/>
          <w:sz w:val="24"/>
          <w:szCs w:val="24"/>
        </w:rPr>
      </w:pPr>
    </w:p>
    <w:sectPr w:rsidR="00E56DED" w:rsidRPr="00E56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6E2"/>
    <w:multiLevelType w:val="hybridMultilevel"/>
    <w:tmpl w:val="E4BA5FC4"/>
    <w:lvl w:ilvl="0" w:tplc="4C441C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C3CDF"/>
    <w:multiLevelType w:val="hybridMultilevel"/>
    <w:tmpl w:val="2A902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B9"/>
    <w:rsid w:val="00080084"/>
    <w:rsid w:val="00441CA0"/>
    <w:rsid w:val="004834D6"/>
    <w:rsid w:val="004A786C"/>
    <w:rsid w:val="004C6138"/>
    <w:rsid w:val="0065742D"/>
    <w:rsid w:val="0073394B"/>
    <w:rsid w:val="00AB227E"/>
    <w:rsid w:val="00BB285F"/>
    <w:rsid w:val="00D826D1"/>
    <w:rsid w:val="00DF7EB9"/>
    <w:rsid w:val="00E25121"/>
    <w:rsid w:val="00E5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dcterms:created xsi:type="dcterms:W3CDTF">2013-11-15T15:43:00Z</dcterms:created>
  <dcterms:modified xsi:type="dcterms:W3CDTF">2013-11-15T16:13:00Z</dcterms:modified>
</cp:coreProperties>
</file>