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FCB" w:rsidRPr="007D5870" w:rsidRDefault="00201183" w:rsidP="00992FCB">
      <w:pPr>
        <w:rPr>
          <w:color w:val="002060"/>
          <w:sz w:val="32"/>
          <w:szCs w:val="32"/>
        </w:rPr>
      </w:pPr>
      <w:r w:rsidRPr="00992FCB">
        <w:rPr>
          <w:color w:val="FF0000"/>
          <w:sz w:val="36"/>
          <w:szCs w:val="36"/>
        </w:rPr>
        <w:t>Sicurezza informatica</w:t>
      </w:r>
      <w:r>
        <w:rPr>
          <w:color w:val="FF0000"/>
          <w:sz w:val="36"/>
          <w:szCs w:val="36"/>
        </w:rPr>
        <w:t xml:space="preserve">--&gt; </w:t>
      </w:r>
      <w:r w:rsidRPr="007D5870">
        <w:rPr>
          <w:color w:val="002060"/>
          <w:sz w:val="32"/>
          <w:szCs w:val="32"/>
        </w:rPr>
        <w:t>impedire accesso non autorizzato</w:t>
      </w:r>
    </w:p>
    <w:p w:rsidR="00992FCB" w:rsidRP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  <w:t xml:space="preserve">   --&gt; </w:t>
      </w:r>
      <w:proofErr w:type="spellStart"/>
      <w:r w:rsidRPr="007D5870">
        <w:rPr>
          <w:color w:val="002060"/>
          <w:sz w:val="32"/>
          <w:szCs w:val="32"/>
        </w:rPr>
        <w:t>cia</w:t>
      </w:r>
      <w:proofErr w:type="spellEnd"/>
      <w:r w:rsidRPr="007D5870">
        <w:rPr>
          <w:color w:val="002060"/>
          <w:sz w:val="32"/>
          <w:szCs w:val="32"/>
        </w:rPr>
        <w:t xml:space="preserve"> "</w:t>
      </w:r>
      <w:proofErr w:type="spellStart"/>
      <w:r w:rsidRPr="007D5870">
        <w:rPr>
          <w:color w:val="002060"/>
          <w:sz w:val="32"/>
          <w:szCs w:val="32"/>
        </w:rPr>
        <w:t>confidendentialy</w:t>
      </w:r>
      <w:proofErr w:type="spellEnd"/>
      <w:r w:rsidRPr="007D5870">
        <w:rPr>
          <w:color w:val="002060"/>
          <w:sz w:val="32"/>
          <w:szCs w:val="32"/>
        </w:rPr>
        <w:t xml:space="preserve">, </w:t>
      </w:r>
      <w:proofErr w:type="spellStart"/>
      <w:r w:rsidRPr="007D5870">
        <w:rPr>
          <w:color w:val="002060"/>
          <w:sz w:val="32"/>
          <w:szCs w:val="32"/>
        </w:rPr>
        <w:t>integrity</w:t>
      </w:r>
      <w:proofErr w:type="spellEnd"/>
      <w:r w:rsidRPr="007D5870">
        <w:rPr>
          <w:color w:val="002060"/>
          <w:sz w:val="32"/>
          <w:szCs w:val="32"/>
        </w:rPr>
        <w:t xml:space="preserve"> </w:t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  <w:t xml:space="preserve">(riferiscono ai dati), </w:t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 w:rsidRPr="007D5870"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proofErr w:type="spellStart"/>
      <w:r w:rsidRPr="007D5870">
        <w:rPr>
          <w:color w:val="002060"/>
          <w:sz w:val="32"/>
          <w:szCs w:val="32"/>
        </w:rPr>
        <w:t>availability</w:t>
      </w:r>
      <w:proofErr w:type="spellEnd"/>
      <w:r w:rsidRPr="007D5870">
        <w:rPr>
          <w:color w:val="002060"/>
          <w:sz w:val="32"/>
          <w:szCs w:val="32"/>
        </w:rPr>
        <w:t>" (al sistema).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 xml:space="preserve">Data </w:t>
      </w:r>
      <w:proofErr w:type="spellStart"/>
      <w:r w:rsidRPr="007D5870">
        <w:rPr>
          <w:color w:val="C00000"/>
          <w:sz w:val="32"/>
          <w:szCs w:val="32"/>
        </w:rPr>
        <w:t>confidentialy</w:t>
      </w:r>
      <w:proofErr w:type="spellEnd"/>
      <w:r>
        <w:rPr>
          <w:color w:val="002060"/>
          <w:sz w:val="32"/>
          <w:szCs w:val="32"/>
        </w:rPr>
        <w:t>--&gt; segretezza dati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 xml:space="preserve">Data </w:t>
      </w:r>
      <w:proofErr w:type="spellStart"/>
      <w:r w:rsidRPr="007D5870">
        <w:rPr>
          <w:color w:val="C00000"/>
          <w:sz w:val="32"/>
          <w:szCs w:val="32"/>
        </w:rPr>
        <w:t>integrity</w:t>
      </w:r>
      <w:proofErr w:type="spellEnd"/>
      <w:r>
        <w:rPr>
          <w:color w:val="002060"/>
          <w:sz w:val="32"/>
          <w:szCs w:val="32"/>
        </w:rPr>
        <w:t>--&gt; evitare dati alterati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 xml:space="preserve">System </w:t>
      </w:r>
      <w:proofErr w:type="spellStart"/>
      <w:r w:rsidRPr="007D5870">
        <w:rPr>
          <w:color w:val="C00000"/>
          <w:sz w:val="32"/>
          <w:szCs w:val="32"/>
        </w:rPr>
        <w:t>availability</w:t>
      </w:r>
      <w:proofErr w:type="spellEnd"/>
      <w:r>
        <w:rPr>
          <w:color w:val="002060"/>
          <w:sz w:val="32"/>
          <w:szCs w:val="32"/>
        </w:rPr>
        <w:t>--&gt; garantire sistema operante.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>Autenticazione</w:t>
      </w:r>
      <w:r>
        <w:rPr>
          <w:color w:val="002060"/>
          <w:sz w:val="32"/>
          <w:szCs w:val="32"/>
        </w:rPr>
        <w:t>--&gt; riconoscimento credenziali utente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>Autorizzazione</w:t>
      </w:r>
      <w:r>
        <w:rPr>
          <w:color w:val="002060"/>
          <w:sz w:val="32"/>
          <w:szCs w:val="32"/>
        </w:rPr>
        <w:t>--&gt; permesso accesso al sistema dopo autenticazione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>Riservatezza</w:t>
      </w:r>
      <w:r>
        <w:rPr>
          <w:color w:val="002060"/>
          <w:sz w:val="32"/>
          <w:szCs w:val="32"/>
        </w:rPr>
        <w:t>--&gt; protezione privacy (leggibile per chi ne ha diritto)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>Disponibilità</w:t>
      </w:r>
      <w:r>
        <w:rPr>
          <w:color w:val="002060"/>
          <w:sz w:val="32"/>
          <w:szCs w:val="32"/>
        </w:rPr>
        <w:t>--&gt; documento disponibile a chi è autorizzato (</w:t>
      </w:r>
      <w:proofErr w:type="spellStart"/>
      <w:r>
        <w:rPr>
          <w:color w:val="002060"/>
          <w:sz w:val="32"/>
          <w:szCs w:val="32"/>
        </w:rPr>
        <w:t>availability</w:t>
      </w:r>
      <w:proofErr w:type="spellEnd"/>
      <w:r>
        <w:rPr>
          <w:color w:val="002060"/>
          <w:sz w:val="32"/>
          <w:szCs w:val="32"/>
        </w:rPr>
        <w:t>)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>Integrità</w:t>
      </w:r>
      <w:r>
        <w:rPr>
          <w:color w:val="002060"/>
          <w:sz w:val="32"/>
          <w:szCs w:val="32"/>
        </w:rPr>
        <w:t xml:space="preserve">--&gt; garanzia e certezza documento sia originale 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>Paternità</w:t>
      </w:r>
      <w:r>
        <w:rPr>
          <w:color w:val="002060"/>
          <w:sz w:val="32"/>
          <w:szCs w:val="32"/>
        </w:rPr>
        <w:t xml:space="preserve">--&gt; documento associato ad utente 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>Segretezza</w:t>
      </w:r>
      <w:r>
        <w:rPr>
          <w:color w:val="002060"/>
          <w:sz w:val="32"/>
          <w:szCs w:val="32"/>
        </w:rPr>
        <w:t>--&gt; agire ai livelli pila protocollare</w:t>
      </w:r>
    </w:p>
    <w:p w:rsid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>Livello fisico</w:t>
      </w:r>
      <w:r>
        <w:rPr>
          <w:color w:val="002060"/>
          <w:sz w:val="32"/>
          <w:szCs w:val="32"/>
        </w:rPr>
        <w:t xml:space="preserve">--&gt; impedire intrusi prelevamento informazioni </w:t>
      </w:r>
    </w:p>
    <w:p w:rsidR="007D5870" w:rsidRPr="007D5870" w:rsidRDefault="00201183" w:rsidP="00992FCB">
      <w:pPr>
        <w:rPr>
          <w:color w:val="002060"/>
          <w:sz w:val="32"/>
          <w:szCs w:val="32"/>
        </w:rPr>
      </w:pPr>
      <w:r w:rsidRPr="007D5870">
        <w:rPr>
          <w:color w:val="C00000"/>
          <w:sz w:val="32"/>
          <w:szCs w:val="32"/>
        </w:rPr>
        <w:t>Data link</w:t>
      </w:r>
      <w:r>
        <w:rPr>
          <w:color w:val="002060"/>
          <w:sz w:val="32"/>
          <w:szCs w:val="32"/>
        </w:rPr>
        <w:t>--&gt; introdurre codifiche e cifrature per renderli incomprensibili</w:t>
      </w:r>
    </w:p>
    <w:p w:rsidR="00992FCB" w:rsidRDefault="00201183" w:rsidP="00FD5446">
      <w:pPr>
        <w:jc w:val="center"/>
        <w:rPr>
          <w:color w:val="FF0000"/>
          <w:sz w:val="36"/>
          <w:szCs w:val="36"/>
        </w:rPr>
      </w:pPr>
      <w:r w:rsidRPr="00FD5446">
        <w:rPr>
          <w:color w:val="FF0000"/>
          <w:sz w:val="36"/>
          <w:szCs w:val="36"/>
        </w:rPr>
        <w:t>Valutazione rischi</w:t>
      </w:r>
    </w:p>
    <w:p w:rsidR="00FD5446" w:rsidRDefault="00201183" w:rsidP="00FD5446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Possiamo individuare 2 fasi essenziali: </w:t>
      </w:r>
    </w:p>
    <w:p w:rsidR="00FD5446" w:rsidRDefault="00201183" w:rsidP="00FD5446">
      <w:pPr>
        <w:rPr>
          <w:color w:val="002060"/>
          <w:sz w:val="32"/>
          <w:szCs w:val="32"/>
        </w:rPr>
      </w:pPr>
      <w:r w:rsidRPr="005A2055">
        <w:rPr>
          <w:color w:val="C00000"/>
          <w:sz w:val="32"/>
          <w:szCs w:val="32"/>
        </w:rPr>
        <w:t>Il primo è analisi dei rischi</w:t>
      </w:r>
      <w:r>
        <w:rPr>
          <w:color w:val="002060"/>
          <w:sz w:val="32"/>
          <w:szCs w:val="32"/>
        </w:rPr>
        <w:t xml:space="preserve">--&gt; situazione di vulnerabilità, elenco possibili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 minacce, cause perdite di sicurezza.</w:t>
      </w:r>
    </w:p>
    <w:p w:rsidR="00FD5446" w:rsidRDefault="00201183" w:rsidP="00FD5446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Il secondo gestione della problematica</w:t>
      </w:r>
    </w:p>
    <w:p w:rsidR="00FD5446" w:rsidRDefault="00FD5446" w:rsidP="00FD5446">
      <w:pPr>
        <w:rPr>
          <w:color w:val="002060"/>
          <w:sz w:val="32"/>
          <w:szCs w:val="32"/>
        </w:rPr>
      </w:pPr>
    </w:p>
    <w:p w:rsidR="00FD5446" w:rsidRDefault="00FD5446" w:rsidP="00FD5446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-594995</wp:posOffset>
            </wp:positionV>
            <wp:extent cx="6124575" cy="2590800"/>
            <wp:effectExtent l="19050" t="0" r="9525" b="0"/>
            <wp:wrapThrough wrapText="bothSides">
              <wp:wrapPolygon edited="0">
                <wp:start x="-67" y="0"/>
                <wp:lineTo x="-67" y="21441"/>
                <wp:lineTo x="21634" y="21441"/>
                <wp:lineTo x="21634" y="0"/>
                <wp:lineTo x="-67" y="0"/>
              </wp:wrapPolygon>
            </wp:wrapThrough>
            <wp:docPr id="2" name="Immagine 2" descr="C:\Users\MSI\Pictures\Scansioni personali\2015-01 (gen)\scansion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Pictures\Scansioni personali\2015-01 (gen)\scansion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446" w:rsidRPr="00E941D0" w:rsidRDefault="00201183" w:rsidP="00FD5446">
      <w:pPr>
        <w:rPr>
          <w:color w:val="002060"/>
          <w:sz w:val="32"/>
          <w:szCs w:val="32"/>
        </w:rPr>
      </w:pPr>
      <w:r w:rsidRPr="00E941D0">
        <w:rPr>
          <w:color w:val="002060"/>
          <w:sz w:val="32"/>
          <w:szCs w:val="32"/>
        </w:rPr>
        <w:t>Per ciascuna situazione di rischio, stima probabilistica evento dannoso e grado di dannosità</w:t>
      </w:r>
    </w:p>
    <w:p w:rsidR="00E941D0" w:rsidRDefault="00E941D0" w:rsidP="00FD5446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168275</wp:posOffset>
            </wp:positionV>
            <wp:extent cx="6124575" cy="2943225"/>
            <wp:effectExtent l="19050" t="0" r="9525" b="0"/>
            <wp:wrapThrough wrapText="bothSides">
              <wp:wrapPolygon edited="0">
                <wp:start x="-67" y="0"/>
                <wp:lineTo x="-67" y="21530"/>
                <wp:lineTo x="21634" y="21530"/>
                <wp:lineTo x="21634" y="0"/>
                <wp:lineTo x="-67" y="0"/>
              </wp:wrapPolygon>
            </wp:wrapThrough>
            <wp:docPr id="4" name="Immagine 4" descr="C:\Users\MSI\Pictures\Scansioni personali\2015-01 (gen)\scansion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Pictures\Scansioni personali\2015-01 (gen)\scansione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1D0" w:rsidRDefault="00E941D0" w:rsidP="00FD5446">
      <w:pPr>
        <w:rPr>
          <w:color w:val="002060"/>
          <w:sz w:val="32"/>
          <w:szCs w:val="32"/>
        </w:rPr>
      </w:pPr>
    </w:p>
    <w:p w:rsidR="00E941D0" w:rsidRDefault="00E941D0" w:rsidP="00FD5446">
      <w:pPr>
        <w:rPr>
          <w:color w:val="002060"/>
          <w:sz w:val="32"/>
          <w:szCs w:val="32"/>
        </w:rPr>
      </w:pPr>
    </w:p>
    <w:p w:rsidR="00E941D0" w:rsidRDefault="00E941D0" w:rsidP="00FD5446">
      <w:pPr>
        <w:rPr>
          <w:color w:val="002060"/>
          <w:sz w:val="32"/>
          <w:szCs w:val="32"/>
        </w:rPr>
      </w:pPr>
    </w:p>
    <w:p w:rsidR="00E941D0" w:rsidRDefault="00E941D0" w:rsidP="00FD5446">
      <w:pPr>
        <w:rPr>
          <w:color w:val="002060"/>
          <w:sz w:val="32"/>
          <w:szCs w:val="32"/>
        </w:rPr>
      </w:pPr>
    </w:p>
    <w:p w:rsidR="00E941D0" w:rsidRDefault="00E941D0" w:rsidP="00FD5446">
      <w:pPr>
        <w:rPr>
          <w:color w:val="002060"/>
          <w:sz w:val="32"/>
          <w:szCs w:val="32"/>
        </w:rPr>
      </w:pPr>
    </w:p>
    <w:p w:rsidR="00E941D0" w:rsidRDefault="00E941D0" w:rsidP="00FD5446">
      <w:pPr>
        <w:rPr>
          <w:color w:val="002060"/>
          <w:sz w:val="32"/>
          <w:szCs w:val="32"/>
        </w:rPr>
      </w:pPr>
    </w:p>
    <w:p w:rsidR="00975D37" w:rsidRDefault="00975D37" w:rsidP="00FD5446">
      <w:pPr>
        <w:rPr>
          <w:color w:val="002060"/>
          <w:sz w:val="32"/>
          <w:szCs w:val="32"/>
        </w:rPr>
      </w:pPr>
    </w:p>
    <w:p w:rsidR="00E941D0" w:rsidRDefault="00201183" w:rsidP="00E941D0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Nella figura seguente schema riassuntivo del processo stima dei rischi</w:t>
      </w:r>
    </w:p>
    <w:p w:rsidR="00975D37" w:rsidRPr="00E941D0" w:rsidRDefault="00E941D0" w:rsidP="00E941D0">
      <w:pPr>
        <w:jc w:val="center"/>
        <w:rPr>
          <w:color w:val="FF0000"/>
          <w:sz w:val="36"/>
          <w:szCs w:val="36"/>
        </w:rPr>
      </w:pPr>
      <w:r w:rsidRPr="00E941D0">
        <w:rPr>
          <w:noProof/>
          <w:color w:val="002060"/>
          <w:sz w:val="36"/>
          <w:szCs w:val="36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47625</wp:posOffset>
            </wp:positionV>
            <wp:extent cx="6124575" cy="4343400"/>
            <wp:effectExtent l="133350" t="152400" r="104775" b="133350"/>
            <wp:wrapThrough wrapText="bothSides">
              <wp:wrapPolygon edited="0">
                <wp:start x="-134" y="11"/>
                <wp:lineTo x="-184" y="6085"/>
                <wp:lineTo x="-150" y="18225"/>
                <wp:lineTo x="-94" y="21636"/>
                <wp:lineTo x="12628" y="21862"/>
                <wp:lineTo x="16184" y="21608"/>
                <wp:lineTo x="16188" y="21702"/>
                <wp:lineTo x="19482" y="21656"/>
                <wp:lineTo x="20153" y="21608"/>
                <wp:lineTo x="21697" y="21497"/>
                <wp:lineTo x="21764" y="21492"/>
                <wp:lineTo x="21757" y="21303"/>
                <wp:lineTo x="21686" y="21213"/>
                <wp:lineTo x="21702" y="19789"/>
                <wp:lineTo x="21699" y="19695"/>
                <wp:lineTo x="21715" y="18271"/>
                <wp:lineTo x="21712" y="18176"/>
                <wp:lineTo x="21728" y="16752"/>
                <wp:lineTo x="21670" y="15144"/>
                <wp:lineTo x="21686" y="13720"/>
                <wp:lineTo x="21682" y="13625"/>
                <wp:lineTo x="21698" y="12201"/>
                <wp:lineTo x="21695" y="12106"/>
                <wp:lineTo x="21711" y="10682"/>
                <wp:lineTo x="21707" y="10588"/>
                <wp:lineTo x="21723" y="9164"/>
                <wp:lineTo x="21665" y="7555"/>
                <wp:lineTo x="21681" y="6131"/>
                <wp:lineTo x="21678" y="6037"/>
                <wp:lineTo x="21694" y="4612"/>
                <wp:lineTo x="21690" y="4518"/>
                <wp:lineTo x="21706" y="3094"/>
                <wp:lineTo x="21590" y="-123"/>
                <wp:lineTo x="1074" y="-76"/>
                <wp:lineTo x="-134" y="11"/>
              </wp:wrapPolygon>
            </wp:wrapThrough>
            <wp:docPr id="6" name="Immagine 5" descr="C:\Users\MSI\Pictures\Scansioni personali\2015-01 (gen)\scansion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Pictures\Scansioni personali\2015-01 (gen)\scansione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74536">
                      <a:off x="0" y="0"/>
                      <a:ext cx="61245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183" w:rsidRPr="00E941D0">
        <w:rPr>
          <w:color w:val="FF0000"/>
          <w:sz w:val="36"/>
          <w:szCs w:val="36"/>
        </w:rPr>
        <w:t>la principale tipologie di minacce</w:t>
      </w:r>
    </w:p>
    <w:p w:rsidR="00E941D0" w:rsidRPr="00E941D0" w:rsidRDefault="00201183" w:rsidP="00E941D0">
      <w:pPr>
        <w:rPr>
          <w:color w:val="00B050"/>
          <w:sz w:val="40"/>
          <w:szCs w:val="40"/>
        </w:rPr>
      </w:pPr>
      <w:r w:rsidRPr="00E941D0">
        <w:rPr>
          <w:color w:val="E36C0A" w:themeColor="accent6" w:themeShade="BF"/>
          <w:sz w:val="40"/>
          <w:szCs w:val="40"/>
        </w:rPr>
        <w:t>Obiettivo</w:t>
      </w:r>
      <w:r w:rsidRPr="00E941D0">
        <w:rPr>
          <w:color w:val="002060"/>
          <w:sz w:val="40"/>
          <w:szCs w:val="40"/>
        </w:rPr>
        <w:t xml:space="preserve"> + </w:t>
      </w:r>
      <w:r w:rsidRPr="00E941D0">
        <w:rPr>
          <w:color w:val="0D0D0D" w:themeColor="text1" w:themeTint="F2"/>
          <w:sz w:val="40"/>
          <w:szCs w:val="40"/>
        </w:rPr>
        <w:t>metodo</w:t>
      </w:r>
      <w:r w:rsidRPr="00E941D0">
        <w:rPr>
          <w:color w:val="002060"/>
          <w:sz w:val="40"/>
          <w:szCs w:val="40"/>
        </w:rPr>
        <w:t xml:space="preserve"> + </w:t>
      </w:r>
      <w:r w:rsidRPr="00E941D0">
        <w:rPr>
          <w:color w:val="1F497D" w:themeColor="text2"/>
          <w:sz w:val="40"/>
          <w:szCs w:val="40"/>
        </w:rPr>
        <w:t>vulnerabilità</w:t>
      </w:r>
      <w:r w:rsidRPr="00E941D0">
        <w:rPr>
          <w:color w:val="002060"/>
          <w:sz w:val="40"/>
          <w:szCs w:val="40"/>
        </w:rPr>
        <w:t xml:space="preserve"> = </w:t>
      </w:r>
      <w:r w:rsidRPr="00E941D0">
        <w:rPr>
          <w:color w:val="00B050"/>
          <w:sz w:val="40"/>
          <w:szCs w:val="40"/>
        </w:rPr>
        <w:t>attacco</w:t>
      </w:r>
    </w:p>
    <w:p w:rsidR="00975D37" w:rsidRDefault="00201183" w:rsidP="00FD5446">
      <w:pPr>
        <w:rPr>
          <w:color w:val="002060"/>
          <w:sz w:val="32"/>
          <w:szCs w:val="32"/>
        </w:rPr>
      </w:pPr>
      <w:r w:rsidRPr="00781016">
        <w:rPr>
          <w:color w:val="C00000"/>
          <w:sz w:val="32"/>
          <w:szCs w:val="32"/>
        </w:rPr>
        <w:t>Attacco rete informatica</w:t>
      </w:r>
      <w:r>
        <w:rPr>
          <w:color w:val="002060"/>
          <w:sz w:val="32"/>
          <w:szCs w:val="32"/>
        </w:rPr>
        <w:t>--&gt; accesso non autorizzato divise in 2 tipologie:</w:t>
      </w:r>
    </w:p>
    <w:p w:rsidR="00E941D0" w:rsidRDefault="00201183" w:rsidP="00FD5446">
      <w:pPr>
        <w:rPr>
          <w:color w:val="002060"/>
          <w:sz w:val="32"/>
          <w:szCs w:val="32"/>
        </w:rPr>
      </w:pPr>
      <w:r w:rsidRPr="00201183">
        <w:rPr>
          <w:color w:val="C00000"/>
          <w:sz w:val="32"/>
          <w:szCs w:val="32"/>
        </w:rPr>
        <w:t>La prima è attacchi dimostrativi</w:t>
      </w:r>
      <w:r>
        <w:rPr>
          <w:color w:val="002060"/>
          <w:sz w:val="32"/>
          <w:szCs w:val="32"/>
        </w:rPr>
        <w:t xml:space="preserve">--&gt; non pericolosi dimostrazione abilità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hacker</w:t>
      </w:r>
    </w:p>
    <w:p w:rsidR="00781016" w:rsidRDefault="00201183" w:rsidP="00FD5446">
      <w:pPr>
        <w:rPr>
          <w:color w:val="002060"/>
          <w:sz w:val="32"/>
          <w:szCs w:val="32"/>
        </w:rPr>
      </w:pPr>
      <w:r w:rsidRPr="00201183">
        <w:rPr>
          <w:color w:val="C00000"/>
          <w:sz w:val="32"/>
          <w:szCs w:val="32"/>
        </w:rPr>
        <w:t>La seconda è attacchi criminali</w:t>
      </w:r>
      <w:r>
        <w:rPr>
          <w:color w:val="002060"/>
          <w:sz w:val="32"/>
          <w:szCs w:val="32"/>
        </w:rPr>
        <w:t>--&gt; minacce accesso informazioni</w:t>
      </w:r>
    </w:p>
    <w:p w:rsidR="00781016" w:rsidRDefault="00201183" w:rsidP="00FD5446">
      <w:pPr>
        <w:rPr>
          <w:color w:val="002060"/>
          <w:sz w:val="32"/>
          <w:szCs w:val="32"/>
        </w:rPr>
      </w:pPr>
      <w:r w:rsidRPr="00201183">
        <w:rPr>
          <w:color w:val="C00000"/>
          <w:sz w:val="32"/>
          <w:szCs w:val="32"/>
        </w:rPr>
        <w:t>Minacce ai servizi ovvero</w:t>
      </w:r>
      <w:r>
        <w:rPr>
          <w:color w:val="002060"/>
          <w:sz w:val="32"/>
          <w:szCs w:val="32"/>
        </w:rPr>
        <w:t>--&gt; impedire servizio utenti</w:t>
      </w:r>
    </w:p>
    <w:p w:rsidR="00781016" w:rsidRDefault="00201183" w:rsidP="00FD5446">
      <w:pPr>
        <w:rPr>
          <w:color w:val="002060"/>
          <w:sz w:val="32"/>
          <w:szCs w:val="32"/>
        </w:rPr>
      </w:pPr>
      <w:r w:rsidRPr="00781016">
        <w:rPr>
          <w:color w:val="C00000"/>
          <w:sz w:val="32"/>
          <w:szCs w:val="32"/>
        </w:rPr>
        <w:t>Attacchi passivi</w:t>
      </w:r>
      <w:r>
        <w:rPr>
          <w:color w:val="002060"/>
          <w:sz w:val="32"/>
          <w:szCs w:val="32"/>
        </w:rPr>
        <w:t xml:space="preserve">--&gt; lettura del contenuto di pacchetti sulla lan (difficile da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 rilevare, ed è possibile solo la prevenzione)</w:t>
      </w:r>
    </w:p>
    <w:p w:rsidR="00781016" w:rsidRPr="006828B7" w:rsidRDefault="00201183" w:rsidP="006828B7">
      <w:pPr>
        <w:rPr>
          <w:color w:val="C00000"/>
          <w:sz w:val="32"/>
          <w:szCs w:val="32"/>
        </w:rPr>
      </w:pPr>
      <w:r w:rsidRPr="006828B7">
        <w:rPr>
          <w:color w:val="C00000"/>
          <w:sz w:val="32"/>
          <w:szCs w:val="32"/>
        </w:rPr>
        <w:lastRenderedPageBreak/>
        <w:t>Attacchi attivi</w:t>
      </w:r>
    </w:p>
    <w:p w:rsidR="00975D37" w:rsidRDefault="00201183" w:rsidP="00FD5446">
      <w:pPr>
        <w:rPr>
          <w:color w:val="002060"/>
          <w:sz w:val="32"/>
          <w:szCs w:val="32"/>
        </w:rPr>
      </w:pPr>
      <w:r w:rsidRPr="00201183">
        <w:rPr>
          <w:color w:val="C00000"/>
          <w:sz w:val="32"/>
          <w:szCs w:val="32"/>
        </w:rPr>
        <w:t>Intercettazione</w:t>
      </w:r>
      <w:r>
        <w:rPr>
          <w:color w:val="002060"/>
          <w:sz w:val="32"/>
          <w:szCs w:val="32"/>
        </w:rPr>
        <w:t>--&gt; intercettazione pass pere modifica dati</w:t>
      </w:r>
    </w:p>
    <w:p w:rsidR="006828B7" w:rsidRDefault="00201183" w:rsidP="00FD5446">
      <w:pPr>
        <w:rPr>
          <w:color w:val="002060"/>
          <w:sz w:val="32"/>
          <w:szCs w:val="32"/>
        </w:rPr>
      </w:pPr>
      <w:r w:rsidRPr="00201183">
        <w:rPr>
          <w:color w:val="C00000"/>
          <w:sz w:val="32"/>
          <w:szCs w:val="32"/>
        </w:rPr>
        <w:t xml:space="preserve">Sostituzione di un </w:t>
      </w:r>
      <w:proofErr w:type="spellStart"/>
      <w:r w:rsidRPr="00201183">
        <w:rPr>
          <w:color w:val="C00000"/>
          <w:sz w:val="32"/>
          <w:szCs w:val="32"/>
        </w:rPr>
        <w:t>host</w:t>
      </w:r>
      <w:proofErr w:type="spellEnd"/>
      <w:r>
        <w:rPr>
          <w:color w:val="002060"/>
          <w:sz w:val="32"/>
          <w:szCs w:val="32"/>
        </w:rPr>
        <w:t xml:space="preserve">--&gt; sostituzione </w:t>
      </w:r>
      <w:proofErr w:type="spellStart"/>
      <w:r>
        <w:rPr>
          <w:color w:val="002060"/>
          <w:sz w:val="32"/>
          <w:szCs w:val="32"/>
        </w:rPr>
        <w:t>host</w:t>
      </w:r>
      <w:proofErr w:type="spellEnd"/>
      <w:r>
        <w:rPr>
          <w:color w:val="002060"/>
          <w:sz w:val="32"/>
          <w:szCs w:val="32"/>
        </w:rPr>
        <w:t xml:space="preserve"> falsificandone l'indirizzo di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     rete del mittente</w:t>
      </w:r>
    </w:p>
    <w:p w:rsidR="006828B7" w:rsidRDefault="00201183" w:rsidP="00FD5446">
      <w:pPr>
        <w:rPr>
          <w:color w:val="002060"/>
          <w:sz w:val="32"/>
          <w:szCs w:val="32"/>
        </w:rPr>
      </w:pPr>
      <w:r w:rsidRPr="00201183">
        <w:rPr>
          <w:color w:val="C00000"/>
          <w:sz w:val="32"/>
          <w:szCs w:val="32"/>
        </w:rPr>
        <w:t>Produzione</w:t>
      </w:r>
      <w:r>
        <w:rPr>
          <w:color w:val="002060"/>
          <w:sz w:val="32"/>
          <w:szCs w:val="32"/>
        </w:rPr>
        <w:t xml:space="preserve">--&gt; inserimento di componenti allo scopo di far danni; </w:t>
      </w:r>
    </w:p>
    <w:p w:rsidR="006828B7" w:rsidRDefault="00201183" w:rsidP="00FD5446">
      <w:pPr>
        <w:rPr>
          <w:color w:val="002060"/>
          <w:sz w:val="32"/>
          <w:szCs w:val="32"/>
        </w:rPr>
      </w:pPr>
      <w:r w:rsidRPr="00201183">
        <w:rPr>
          <w:color w:val="C00000"/>
          <w:sz w:val="32"/>
          <w:szCs w:val="32"/>
        </w:rPr>
        <w:t>Virus</w:t>
      </w:r>
      <w:r>
        <w:rPr>
          <w:color w:val="002060"/>
          <w:sz w:val="32"/>
          <w:szCs w:val="32"/>
        </w:rPr>
        <w:t xml:space="preserve">--&gt; attacco agli </w:t>
      </w:r>
      <w:proofErr w:type="spellStart"/>
      <w:r>
        <w:rPr>
          <w:color w:val="002060"/>
          <w:sz w:val="32"/>
          <w:szCs w:val="32"/>
        </w:rPr>
        <w:t>host</w:t>
      </w:r>
      <w:proofErr w:type="spellEnd"/>
      <w:r>
        <w:rPr>
          <w:color w:val="002060"/>
          <w:sz w:val="32"/>
          <w:szCs w:val="32"/>
        </w:rPr>
        <w:t xml:space="preserve"> per replicarsi</w:t>
      </w:r>
    </w:p>
    <w:p w:rsidR="006828B7" w:rsidRDefault="00201183" w:rsidP="00FD5446">
      <w:pPr>
        <w:rPr>
          <w:color w:val="002060"/>
          <w:sz w:val="32"/>
          <w:szCs w:val="32"/>
        </w:rPr>
      </w:pPr>
      <w:proofErr w:type="spellStart"/>
      <w:r w:rsidRPr="00201183">
        <w:rPr>
          <w:color w:val="C00000"/>
          <w:sz w:val="32"/>
          <w:szCs w:val="32"/>
        </w:rPr>
        <w:t>Worm</w:t>
      </w:r>
      <w:proofErr w:type="spellEnd"/>
      <w:r>
        <w:rPr>
          <w:color w:val="002060"/>
          <w:sz w:val="32"/>
          <w:szCs w:val="32"/>
        </w:rPr>
        <w:t xml:space="preserve">--&gt; provoca danni </w:t>
      </w:r>
      <w:proofErr w:type="spellStart"/>
      <w:r>
        <w:rPr>
          <w:color w:val="002060"/>
          <w:sz w:val="32"/>
          <w:szCs w:val="32"/>
        </w:rPr>
        <w:t>perchè</w:t>
      </w:r>
      <w:proofErr w:type="spellEnd"/>
      <w:r>
        <w:rPr>
          <w:color w:val="002060"/>
          <w:sz w:val="32"/>
          <w:szCs w:val="32"/>
        </w:rPr>
        <w:t xml:space="preserve"> consuma risorse senza attaccarsi ad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     un'altro programma </w:t>
      </w:r>
    </w:p>
    <w:p w:rsidR="006828B7" w:rsidRDefault="00201183" w:rsidP="00FD5446">
      <w:pPr>
        <w:rPr>
          <w:color w:val="002060"/>
          <w:sz w:val="32"/>
          <w:szCs w:val="32"/>
        </w:rPr>
      </w:pPr>
      <w:proofErr w:type="spellStart"/>
      <w:r w:rsidRPr="00201183">
        <w:rPr>
          <w:color w:val="C00000"/>
          <w:sz w:val="32"/>
          <w:szCs w:val="32"/>
        </w:rPr>
        <w:t>Dos</w:t>
      </w:r>
      <w:proofErr w:type="spellEnd"/>
      <w:r>
        <w:rPr>
          <w:color w:val="002060"/>
          <w:sz w:val="32"/>
          <w:szCs w:val="32"/>
        </w:rPr>
        <w:t>--&gt; tengono occupato l'</w:t>
      </w:r>
      <w:proofErr w:type="spellStart"/>
      <w:r>
        <w:rPr>
          <w:color w:val="002060"/>
          <w:sz w:val="32"/>
          <w:szCs w:val="32"/>
        </w:rPr>
        <w:t>host</w:t>
      </w:r>
      <w:proofErr w:type="spellEnd"/>
      <w:r>
        <w:rPr>
          <w:color w:val="002060"/>
          <w:sz w:val="32"/>
          <w:szCs w:val="32"/>
        </w:rPr>
        <w:t xml:space="preserve"> per impedire l'accesso alla rete</w:t>
      </w:r>
    </w:p>
    <w:p w:rsidR="00201183" w:rsidRDefault="00201183" w:rsidP="00FD5446">
      <w:pPr>
        <w:rPr>
          <w:color w:val="002060"/>
          <w:sz w:val="32"/>
          <w:szCs w:val="32"/>
        </w:rPr>
      </w:pPr>
      <w:r w:rsidRPr="00201183">
        <w:rPr>
          <w:color w:val="C00000"/>
          <w:sz w:val="32"/>
          <w:szCs w:val="32"/>
        </w:rPr>
        <w:t>Intrusione</w:t>
      </w:r>
      <w:r>
        <w:rPr>
          <w:color w:val="002060"/>
          <w:sz w:val="32"/>
          <w:szCs w:val="32"/>
        </w:rPr>
        <w:t xml:space="preserve">--&gt; accesso non autorizzato ad un </w:t>
      </w:r>
      <w:proofErr w:type="spellStart"/>
      <w:r>
        <w:rPr>
          <w:color w:val="002060"/>
          <w:sz w:val="32"/>
          <w:szCs w:val="32"/>
        </w:rPr>
        <w:t>host</w:t>
      </w:r>
      <w:proofErr w:type="spellEnd"/>
    </w:p>
    <w:p w:rsidR="00201183" w:rsidRDefault="00201183" w:rsidP="00201183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Sicurezza nei sistemi informativi distribuiti</w:t>
      </w:r>
    </w:p>
    <w:p w:rsidR="00201183" w:rsidRDefault="00201183" w:rsidP="00201183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Serve a proteggere le informazioni sugli </w:t>
      </w:r>
      <w:proofErr w:type="spellStart"/>
      <w:r>
        <w:rPr>
          <w:color w:val="002060"/>
          <w:sz w:val="32"/>
          <w:szCs w:val="32"/>
        </w:rPr>
        <w:t>host</w:t>
      </w:r>
      <w:proofErr w:type="spellEnd"/>
      <w:r>
        <w:rPr>
          <w:color w:val="002060"/>
          <w:sz w:val="32"/>
          <w:szCs w:val="32"/>
        </w:rPr>
        <w:t xml:space="preserve"> e circolanti sulla rete e le risorse e i servizi offerti agli utenti. </w:t>
      </w:r>
    </w:p>
    <w:p w:rsidR="00201183" w:rsidRDefault="00201183" w:rsidP="00201183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per sicurezza si intende l'insieme delle misure atte a garantire la disponibilità, l'integrità e la riservatezza dell'informazioni gestite</w:t>
      </w:r>
    </w:p>
    <w:p w:rsidR="00201183" w:rsidRDefault="00201183" w:rsidP="00201183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distinta in:</w:t>
      </w:r>
    </w:p>
    <w:p w:rsidR="00201183" w:rsidRDefault="00201183" w:rsidP="00201183">
      <w:pPr>
        <w:rPr>
          <w:color w:val="002060"/>
          <w:sz w:val="32"/>
          <w:szCs w:val="32"/>
        </w:rPr>
      </w:pPr>
      <w:r w:rsidRPr="00B87477">
        <w:rPr>
          <w:color w:val="C00000"/>
          <w:sz w:val="32"/>
          <w:szCs w:val="32"/>
        </w:rPr>
        <w:t>sicurezza nella rete</w:t>
      </w:r>
      <w:r>
        <w:rPr>
          <w:color w:val="002060"/>
          <w:sz w:val="32"/>
          <w:szCs w:val="32"/>
        </w:rPr>
        <w:t>--&gt; a livello di sistema operativo (generale sull'</w:t>
      </w:r>
      <w:proofErr w:type="spellStart"/>
      <w:r>
        <w:rPr>
          <w:color w:val="002060"/>
          <w:sz w:val="32"/>
          <w:szCs w:val="32"/>
        </w:rPr>
        <w:t>host</w:t>
      </w:r>
      <w:proofErr w:type="spellEnd"/>
      <w:r>
        <w:rPr>
          <w:color w:val="002060"/>
          <w:sz w:val="32"/>
          <w:szCs w:val="32"/>
        </w:rPr>
        <w:t>)</w:t>
      </w:r>
    </w:p>
    <w:p w:rsidR="00201183" w:rsidRDefault="00201183" w:rsidP="00201183">
      <w:pPr>
        <w:rPr>
          <w:color w:val="002060"/>
          <w:sz w:val="32"/>
          <w:szCs w:val="32"/>
        </w:rPr>
      </w:pPr>
      <w:r w:rsidRPr="00B87477">
        <w:rPr>
          <w:color w:val="C00000"/>
          <w:sz w:val="32"/>
          <w:szCs w:val="32"/>
        </w:rPr>
        <w:t xml:space="preserve">sicurezza sugli </w:t>
      </w:r>
      <w:proofErr w:type="spellStart"/>
      <w:r w:rsidRPr="00B87477">
        <w:rPr>
          <w:color w:val="C00000"/>
          <w:sz w:val="32"/>
          <w:szCs w:val="32"/>
        </w:rPr>
        <w:t>host</w:t>
      </w:r>
      <w:proofErr w:type="spellEnd"/>
      <w:r>
        <w:rPr>
          <w:color w:val="002060"/>
          <w:sz w:val="32"/>
          <w:szCs w:val="32"/>
        </w:rPr>
        <w:t xml:space="preserve">--&gt; a livello di applicazione (solo su programmi che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necessitano di protezione)</w:t>
      </w:r>
    </w:p>
    <w:p w:rsidR="00B87477" w:rsidRPr="00B87477" w:rsidRDefault="00201183" w:rsidP="00201183">
      <w:pPr>
        <w:rPr>
          <w:color w:val="C00000"/>
          <w:sz w:val="32"/>
          <w:szCs w:val="32"/>
        </w:rPr>
      </w:pPr>
      <w:r w:rsidRPr="00B87477">
        <w:rPr>
          <w:color w:val="C00000"/>
          <w:sz w:val="32"/>
          <w:szCs w:val="32"/>
        </w:rPr>
        <w:t>riassunto dei 3 pilastri "sicurezza"</w:t>
      </w:r>
      <w:r w:rsidR="00B87477" w:rsidRPr="00B87477">
        <w:rPr>
          <w:color w:val="C00000"/>
          <w:sz w:val="32"/>
          <w:szCs w:val="32"/>
        </w:rPr>
        <w:t xml:space="preserve"> </w:t>
      </w:r>
    </w:p>
    <w:p w:rsidR="00B87477" w:rsidRDefault="00B87477" w:rsidP="00201183">
      <w:pPr>
        <w:rPr>
          <w:color w:val="002060"/>
          <w:sz w:val="32"/>
          <w:szCs w:val="32"/>
        </w:rPr>
      </w:pPr>
      <w:r w:rsidRPr="00B87477">
        <w:rPr>
          <w:color w:val="C00000"/>
          <w:sz w:val="32"/>
          <w:szCs w:val="32"/>
        </w:rPr>
        <w:t>prevenzione</w:t>
      </w:r>
      <w:r>
        <w:rPr>
          <w:color w:val="002060"/>
          <w:sz w:val="32"/>
          <w:szCs w:val="32"/>
        </w:rPr>
        <w:t>--&gt; protezione sistemi e comunicazioni</w:t>
      </w:r>
    </w:p>
    <w:p w:rsidR="00201183" w:rsidRDefault="00B87477" w:rsidP="00201183">
      <w:pPr>
        <w:rPr>
          <w:color w:val="002060"/>
          <w:sz w:val="32"/>
          <w:szCs w:val="32"/>
        </w:rPr>
      </w:pPr>
      <w:r w:rsidRPr="00B87477">
        <w:rPr>
          <w:color w:val="C00000"/>
          <w:sz w:val="32"/>
          <w:szCs w:val="32"/>
        </w:rPr>
        <w:t>rilevazione</w:t>
      </w:r>
      <w:r>
        <w:rPr>
          <w:color w:val="002060"/>
          <w:sz w:val="32"/>
          <w:szCs w:val="32"/>
        </w:rPr>
        <w:t xml:space="preserve">--&gt; </w:t>
      </w:r>
      <w:r w:rsidR="00201183">
        <w:rPr>
          <w:color w:val="002060"/>
          <w:sz w:val="32"/>
          <w:szCs w:val="32"/>
        </w:rPr>
        <w:t xml:space="preserve"> </w:t>
      </w:r>
      <w:r>
        <w:rPr>
          <w:color w:val="002060"/>
          <w:sz w:val="32"/>
          <w:szCs w:val="32"/>
        </w:rPr>
        <w:t>controllo degli accessi tramite pass e certificati</w:t>
      </w:r>
    </w:p>
    <w:p w:rsidR="00B87477" w:rsidRDefault="00B87477" w:rsidP="00201183">
      <w:pPr>
        <w:rPr>
          <w:color w:val="002060"/>
          <w:sz w:val="32"/>
          <w:szCs w:val="32"/>
        </w:rPr>
      </w:pPr>
      <w:r w:rsidRPr="00B87477">
        <w:rPr>
          <w:color w:val="C00000"/>
          <w:sz w:val="32"/>
          <w:szCs w:val="32"/>
        </w:rPr>
        <w:t>investigazione</w:t>
      </w:r>
      <w:r>
        <w:rPr>
          <w:color w:val="002060"/>
          <w:sz w:val="32"/>
          <w:szCs w:val="32"/>
        </w:rPr>
        <w:t>--&gt; controllo interno con confronto e collaborazione utenti</w:t>
      </w:r>
    </w:p>
    <w:p w:rsidR="00B87477" w:rsidRPr="00B87477" w:rsidRDefault="00B87477" w:rsidP="00201183">
      <w:pPr>
        <w:rPr>
          <w:color w:val="C00000"/>
          <w:sz w:val="32"/>
          <w:szCs w:val="32"/>
        </w:rPr>
      </w:pPr>
      <w:r w:rsidRPr="00B87477">
        <w:rPr>
          <w:color w:val="C00000"/>
          <w:sz w:val="32"/>
          <w:szCs w:val="32"/>
        </w:rPr>
        <w:lastRenderedPageBreak/>
        <w:t>prevenzione tecniche adottate</w:t>
      </w:r>
    </w:p>
    <w:p w:rsidR="00201183" w:rsidRDefault="00B87477" w:rsidP="00201183">
      <w:pPr>
        <w:rPr>
          <w:color w:val="002060"/>
          <w:sz w:val="32"/>
          <w:szCs w:val="32"/>
        </w:rPr>
      </w:pPr>
      <w:r w:rsidRPr="00B87477">
        <w:rPr>
          <w:color w:val="C00000"/>
          <w:sz w:val="32"/>
          <w:szCs w:val="32"/>
        </w:rPr>
        <w:t>uso della criptografia</w:t>
      </w:r>
      <w:r>
        <w:rPr>
          <w:color w:val="002060"/>
          <w:sz w:val="32"/>
          <w:szCs w:val="32"/>
        </w:rPr>
        <w:t xml:space="preserve">--&gt; garantisce la riservatezza delle informazioni e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  integrità dei dati </w:t>
      </w:r>
    </w:p>
    <w:p w:rsidR="00B87477" w:rsidRDefault="00B87477" w:rsidP="00201183">
      <w:pPr>
        <w:rPr>
          <w:color w:val="002060"/>
          <w:sz w:val="32"/>
          <w:szCs w:val="32"/>
        </w:rPr>
      </w:pPr>
      <w:r w:rsidRPr="00B87477">
        <w:rPr>
          <w:color w:val="C00000"/>
          <w:sz w:val="32"/>
          <w:szCs w:val="32"/>
        </w:rPr>
        <w:t>autenticazione degli utenti</w:t>
      </w:r>
      <w:r>
        <w:rPr>
          <w:color w:val="002060"/>
          <w:sz w:val="32"/>
          <w:szCs w:val="32"/>
        </w:rPr>
        <w:t>--&gt; permette di riconoscere in modo univoco</w:t>
      </w:r>
    </w:p>
    <w:p w:rsidR="00B87477" w:rsidRDefault="00B87477" w:rsidP="00201183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   l'identità dell'interlocutore </w:t>
      </w:r>
    </w:p>
    <w:p w:rsidR="00B87477" w:rsidRDefault="00B87477" w:rsidP="00201183">
      <w:pPr>
        <w:rPr>
          <w:color w:val="002060"/>
          <w:sz w:val="32"/>
          <w:szCs w:val="32"/>
        </w:rPr>
      </w:pPr>
      <w:r w:rsidRPr="00B87477">
        <w:rPr>
          <w:color w:val="C00000"/>
          <w:sz w:val="32"/>
          <w:szCs w:val="32"/>
        </w:rPr>
        <w:t>autorizzazione</w:t>
      </w:r>
      <w:r>
        <w:rPr>
          <w:color w:val="002060"/>
          <w:sz w:val="32"/>
          <w:szCs w:val="32"/>
        </w:rPr>
        <w:t xml:space="preserve">--&gt; parte più complessa dei servizi di integrazione e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aziendali  </w:t>
      </w:r>
    </w:p>
    <w:p w:rsidR="00B87477" w:rsidRDefault="00B87477" w:rsidP="00201183">
      <w:pPr>
        <w:rPr>
          <w:color w:val="002060"/>
          <w:sz w:val="32"/>
          <w:szCs w:val="32"/>
        </w:rPr>
      </w:pPr>
      <w:r w:rsidRPr="00BF264D">
        <w:rPr>
          <w:color w:val="C00000"/>
          <w:sz w:val="32"/>
          <w:szCs w:val="32"/>
        </w:rPr>
        <w:t>firma elettronica</w:t>
      </w:r>
      <w:r>
        <w:rPr>
          <w:color w:val="002060"/>
          <w:sz w:val="32"/>
          <w:szCs w:val="32"/>
        </w:rPr>
        <w:t xml:space="preserve">--&gt; garanzia di autenticità e non falsificabile </w:t>
      </w:r>
    </w:p>
    <w:p w:rsidR="00B87477" w:rsidRDefault="00B87477" w:rsidP="00201183">
      <w:pPr>
        <w:rPr>
          <w:color w:val="002060"/>
          <w:sz w:val="32"/>
          <w:szCs w:val="32"/>
        </w:rPr>
      </w:pPr>
      <w:r w:rsidRPr="005A2055">
        <w:rPr>
          <w:color w:val="C00000"/>
          <w:sz w:val="32"/>
          <w:szCs w:val="32"/>
        </w:rPr>
        <w:t xml:space="preserve">connessione </w:t>
      </w:r>
      <w:proofErr w:type="spellStart"/>
      <w:r w:rsidRPr="005A2055">
        <w:rPr>
          <w:color w:val="C00000"/>
          <w:sz w:val="32"/>
          <w:szCs w:val="32"/>
        </w:rPr>
        <w:t>tcp</w:t>
      </w:r>
      <w:proofErr w:type="spellEnd"/>
      <w:r w:rsidRPr="005A2055">
        <w:rPr>
          <w:color w:val="C00000"/>
          <w:sz w:val="32"/>
          <w:szCs w:val="32"/>
        </w:rPr>
        <w:t xml:space="preserve"> sicure mediante </w:t>
      </w:r>
      <w:proofErr w:type="spellStart"/>
      <w:r w:rsidRPr="005A2055">
        <w:rPr>
          <w:color w:val="C00000"/>
          <w:sz w:val="32"/>
          <w:szCs w:val="32"/>
        </w:rPr>
        <w:t>ssl</w:t>
      </w:r>
      <w:proofErr w:type="spellEnd"/>
      <w:r>
        <w:rPr>
          <w:color w:val="002060"/>
          <w:sz w:val="32"/>
          <w:szCs w:val="32"/>
        </w:rPr>
        <w:t xml:space="preserve">--&gt; </w:t>
      </w:r>
      <w:proofErr w:type="spellStart"/>
      <w:r w:rsidR="007535DF">
        <w:rPr>
          <w:color w:val="002060"/>
          <w:sz w:val="32"/>
          <w:szCs w:val="32"/>
        </w:rPr>
        <w:t>ssl</w:t>
      </w:r>
      <w:proofErr w:type="spellEnd"/>
      <w:r w:rsidR="007535DF">
        <w:rPr>
          <w:color w:val="002060"/>
          <w:sz w:val="32"/>
          <w:szCs w:val="32"/>
        </w:rPr>
        <w:t xml:space="preserve"> sta per "</w:t>
      </w:r>
      <w:proofErr w:type="spellStart"/>
      <w:r w:rsidR="007535DF">
        <w:rPr>
          <w:color w:val="002060"/>
          <w:sz w:val="32"/>
          <w:szCs w:val="32"/>
        </w:rPr>
        <w:t>secure</w:t>
      </w:r>
      <w:proofErr w:type="spellEnd"/>
      <w:r w:rsidR="007535DF">
        <w:rPr>
          <w:color w:val="002060"/>
          <w:sz w:val="32"/>
          <w:szCs w:val="32"/>
        </w:rPr>
        <w:t xml:space="preserve"> </w:t>
      </w:r>
      <w:proofErr w:type="spellStart"/>
      <w:r w:rsidR="007535DF">
        <w:rPr>
          <w:color w:val="002060"/>
          <w:sz w:val="32"/>
          <w:szCs w:val="32"/>
        </w:rPr>
        <w:t>socket</w:t>
      </w:r>
      <w:proofErr w:type="spellEnd"/>
      <w:r w:rsidR="007535DF">
        <w:rPr>
          <w:color w:val="002060"/>
          <w:sz w:val="32"/>
          <w:szCs w:val="32"/>
        </w:rPr>
        <w:t xml:space="preserve"> </w:t>
      </w:r>
      <w:proofErr w:type="spellStart"/>
      <w:r w:rsidR="007535DF">
        <w:rPr>
          <w:color w:val="002060"/>
          <w:sz w:val="32"/>
          <w:szCs w:val="32"/>
        </w:rPr>
        <w:t>layer</w:t>
      </w:r>
      <w:proofErr w:type="spellEnd"/>
      <w:r w:rsidR="007535DF">
        <w:rPr>
          <w:color w:val="002060"/>
          <w:sz w:val="32"/>
          <w:szCs w:val="32"/>
        </w:rPr>
        <w:t xml:space="preserve">" </w:t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  <w:t xml:space="preserve"> offre sicurezza autenticazione in </w:t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  <w:t xml:space="preserve"> comunicazione, garantisce </w:t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</w:r>
      <w:r w:rsidR="007535DF">
        <w:rPr>
          <w:color w:val="002060"/>
          <w:sz w:val="32"/>
          <w:szCs w:val="32"/>
        </w:rPr>
        <w:tab/>
        <w:t xml:space="preserve"> integrità dati e comunicazione </w:t>
      </w:r>
    </w:p>
    <w:p w:rsidR="007535DF" w:rsidRDefault="007535DF" w:rsidP="00201183">
      <w:pPr>
        <w:rPr>
          <w:color w:val="002060"/>
          <w:sz w:val="32"/>
          <w:szCs w:val="32"/>
        </w:rPr>
      </w:pPr>
      <w:r w:rsidRPr="00BF264D">
        <w:rPr>
          <w:color w:val="C00000"/>
          <w:sz w:val="32"/>
          <w:szCs w:val="32"/>
        </w:rPr>
        <w:t>firewall</w:t>
      </w:r>
      <w:r>
        <w:rPr>
          <w:color w:val="002060"/>
          <w:sz w:val="32"/>
          <w:szCs w:val="32"/>
        </w:rPr>
        <w:t>--&gt; difesa di un perimetro di una rete</w:t>
      </w:r>
    </w:p>
    <w:p w:rsidR="007535DF" w:rsidRDefault="007535DF" w:rsidP="00201183">
      <w:pPr>
        <w:rPr>
          <w:color w:val="002060"/>
          <w:sz w:val="32"/>
          <w:szCs w:val="32"/>
        </w:rPr>
      </w:pPr>
      <w:r w:rsidRPr="00BF264D">
        <w:rPr>
          <w:color w:val="C00000"/>
          <w:sz w:val="32"/>
          <w:szCs w:val="32"/>
        </w:rPr>
        <w:t>reti private</w:t>
      </w:r>
      <w:r>
        <w:rPr>
          <w:color w:val="002060"/>
          <w:sz w:val="32"/>
          <w:szCs w:val="32"/>
        </w:rPr>
        <w:t xml:space="preserve">--&gt; acquisto linea uso esclusivo aziendale con costi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    considerevoli</w:t>
      </w:r>
    </w:p>
    <w:p w:rsidR="007535DF" w:rsidRDefault="007535DF" w:rsidP="00201183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</w:t>
      </w:r>
      <w:r w:rsidRPr="00BF264D">
        <w:rPr>
          <w:color w:val="C00000"/>
          <w:sz w:val="32"/>
          <w:szCs w:val="32"/>
        </w:rPr>
        <w:t>reti private virtuali</w:t>
      </w:r>
      <w:r>
        <w:rPr>
          <w:color w:val="002060"/>
          <w:sz w:val="32"/>
          <w:szCs w:val="32"/>
        </w:rPr>
        <w:t xml:space="preserve">--&gt; realizzare </w:t>
      </w:r>
      <w:r w:rsidR="00BF264D">
        <w:rPr>
          <w:color w:val="002060"/>
          <w:sz w:val="32"/>
          <w:szCs w:val="32"/>
        </w:rPr>
        <w:t xml:space="preserve">una VPN creando tunnel sulle </w:t>
      </w:r>
      <w:r w:rsidR="00BF264D">
        <w:rPr>
          <w:color w:val="002060"/>
          <w:sz w:val="32"/>
          <w:szCs w:val="32"/>
        </w:rPr>
        <w:tab/>
      </w:r>
      <w:r w:rsidR="00BF264D">
        <w:rPr>
          <w:color w:val="002060"/>
          <w:sz w:val="32"/>
          <w:szCs w:val="32"/>
        </w:rPr>
        <w:tab/>
      </w:r>
      <w:r w:rsidR="00BF264D">
        <w:rPr>
          <w:color w:val="002060"/>
          <w:sz w:val="32"/>
          <w:szCs w:val="32"/>
        </w:rPr>
        <w:tab/>
      </w:r>
      <w:r w:rsidR="00BF264D">
        <w:rPr>
          <w:color w:val="002060"/>
          <w:sz w:val="32"/>
          <w:szCs w:val="32"/>
        </w:rPr>
        <w:tab/>
      </w:r>
      <w:r w:rsidR="00BF264D">
        <w:rPr>
          <w:color w:val="002060"/>
          <w:sz w:val="32"/>
          <w:szCs w:val="32"/>
        </w:rPr>
        <w:tab/>
      </w:r>
      <w:r w:rsidR="00BF264D">
        <w:rPr>
          <w:color w:val="002060"/>
          <w:sz w:val="32"/>
          <w:szCs w:val="32"/>
        </w:rPr>
        <w:tab/>
        <w:t xml:space="preserve"> infrastrutture di internet con connessione punto-</w:t>
      </w:r>
      <w:r w:rsidR="00BF264D">
        <w:rPr>
          <w:color w:val="002060"/>
          <w:sz w:val="32"/>
          <w:szCs w:val="32"/>
        </w:rPr>
        <w:tab/>
      </w:r>
      <w:r w:rsidR="00BF264D">
        <w:rPr>
          <w:color w:val="002060"/>
          <w:sz w:val="32"/>
          <w:szCs w:val="32"/>
        </w:rPr>
        <w:tab/>
      </w:r>
      <w:r w:rsidR="00BF264D">
        <w:rPr>
          <w:color w:val="002060"/>
          <w:sz w:val="32"/>
          <w:szCs w:val="32"/>
        </w:rPr>
        <w:tab/>
      </w:r>
      <w:r w:rsidR="00BF264D">
        <w:rPr>
          <w:color w:val="002060"/>
          <w:sz w:val="32"/>
          <w:szCs w:val="32"/>
        </w:rPr>
        <w:tab/>
        <w:t xml:space="preserve"> punto</w:t>
      </w:r>
    </w:p>
    <w:p w:rsidR="00BF264D" w:rsidRDefault="00BF264D" w:rsidP="00201183">
      <w:pPr>
        <w:rPr>
          <w:color w:val="002060"/>
          <w:sz w:val="32"/>
          <w:szCs w:val="32"/>
        </w:rPr>
      </w:pPr>
    </w:p>
    <w:p w:rsidR="00BF264D" w:rsidRDefault="00BF264D" w:rsidP="00201183">
      <w:pPr>
        <w:rPr>
          <w:color w:val="002060"/>
          <w:sz w:val="32"/>
          <w:szCs w:val="32"/>
        </w:rPr>
      </w:pPr>
    </w:p>
    <w:p w:rsidR="00BF264D" w:rsidRDefault="00BF264D" w:rsidP="00201183">
      <w:pPr>
        <w:rPr>
          <w:color w:val="002060"/>
          <w:sz w:val="32"/>
          <w:szCs w:val="32"/>
        </w:rPr>
      </w:pPr>
    </w:p>
    <w:p w:rsidR="00BF264D" w:rsidRDefault="00BF264D" w:rsidP="00201183">
      <w:pPr>
        <w:rPr>
          <w:color w:val="002060"/>
          <w:sz w:val="32"/>
          <w:szCs w:val="32"/>
        </w:rPr>
      </w:pPr>
    </w:p>
    <w:p w:rsidR="00BF264D" w:rsidRDefault="00BF264D" w:rsidP="00201183">
      <w:pPr>
        <w:rPr>
          <w:color w:val="002060"/>
          <w:sz w:val="32"/>
          <w:szCs w:val="32"/>
        </w:rPr>
      </w:pPr>
    </w:p>
    <w:p w:rsidR="00BF264D" w:rsidRDefault="00BF264D" w:rsidP="00BF264D">
      <w:pPr>
        <w:jc w:val="center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it-IT"/>
        </w:rPr>
        <w:lastRenderedPageBreak/>
        <w:drawing>
          <wp:inline distT="0" distB="0" distL="0" distR="0">
            <wp:extent cx="6113780" cy="1510030"/>
            <wp:effectExtent l="19050" t="0" r="1270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64D" w:rsidRDefault="00BF264D" w:rsidP="00BF264D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la posta elettronica è il servizio più importante </w:t>
      </w:r>
      <w:r w:rsidR="00625F22">
        <w:rPr>
          <w:color w:val="002060"/>
          <w:sz w:val="32"/>
          <w:szCs w:val="32"/>
        </w:rPr>
        <w:t>di internet usato da tutto coloro che hanno un account; essendo pubblica è esposta a ogni tipo di attacco informatico.</w:t>
      </w:r>
    </w:p>
    <w:p w:rsidR="00625F22" w:rsidRPr="00BF264D" w:rsidRDefault="00625F22" w:rsidP="00BF264D">
      <w:pPr>
        <w:rPr>
          <w:color w:val="002060"/>
          <w:sz w:val="32"/>
          <w:szCs w:val="32"/>
        </w:rPr>
      </w:pPr>
    </w:p>
    <w:p w:rsidR="00975D37" w:rsidRDefault="00BF264D" w:rsidP="00FD5446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3972</wp:posOffset>
            </wp:positionV>
            <wp:extent cx="6114666" cy="4901610"/>
            <wp:effectExtent l="19050" t="0" r="384" b="0"/>
            <wp:wrapThrough wrapText="bothSides">
              <wp:wrapPolygon edited="0">
                <wp:start x="-67" y="0"/>
                <wp:lineTo x="-67" y="21491"/>
                <wp:lineTo x="21601" y="21491"/>
                <wp:lineTo x="21601" y="0"/>
                <wp:lineTo x="-67" y="0"/>
              </wp:wrapPolygon>
            </wp:wrapThrough>
            <wp:docPr id="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66" cy="490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D37" w:rsidRDefault="00975D37" w:rsidP="00FD5446">
      <w:pPr>
        <w:rPr>
          <w:color w:val="002060"/>
          <w:sz w:val="32"/>
          <w:szCs w:val="32"/>
        </w:rPr>
      </w:pPr>
    </w:p>
    <w:p w:rsidR="00975D37" w:rsidRDefault="00625F22" w:rsidP="00FD5446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it-IT"/>
        </w:rPr>
        <w:lastRenderedPageBreak/>
        <w:drawing>
          <wp:inline distT="0" distB="0" distL="0" distR="0">
            <wp:extent cx="6115050" cy="4410075"/>
            <wp:effectExtent l="19050" t="0" r="0" b="0"/>
            <wp:docPr id="1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D37" w:rsidRDefault="00625F22" w:rsidP="00FD5446">
      <w:pPr>
        <w:rPr>
          <w:color w:val="002060"/>
          <w:sz w:val="32"/>
          <w:szCs w:val="32"/>
        </w:rPr>
      </w:pPr>
      <w:r w:rsidRPr="005A2055">
        <w:rPr>
          <w:color w:val="C00000"/>
          <w:sz w:val="32"/>
          <w:szCs w:val="32"/>
        </w:rPr>
        <w:t>firma digitali</w:t>
      </w:r>
      <w:r>
        <w:rPr>
          <w:color w:val="002060"/>
          <w:sz w:val="32"/>
          <w:szCs w:val="32"/>
        </w:rPr>
        <w:t xml:space="preserve">--&gt; la procedura per apporre la firma digitale segue lo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       schema seguente </w:t>
      </w:r>
    </w:p>
    <w:p w:rsidR="00975D37" w:rsidRDefault="00625F22" w:rsidP="00FD5446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240030</wp:posOffset>
            </wp:positionV>
            <wp:extent cx="5754370" cy="1062990"/>
            <wp:effectExtent l="19050" t="0" r="0" b="0"/>
            <wp:wrapThrough wrapText="bothSides">
              <wp:wrapPolygon edited="0">
                <wp:start x="-72" y="0"/>
                <wp:lineTo x="-72" y="21290"/>
                <wp:lineTo x="21595" y="21290"/>
                <wp:lineTo x="21595" y="0"/>
                <wp:lineTo x="-72" y="0"/>
              </wp:wrapPolygon>
            </wp:wrapThrough>
            <wp:docPr id="1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D37" w:rsidRDefault="00975D37" w:rsidP="00FD5446">
      <w:pPr>
        <w:rPr>
          <w:color w:val="002060"/>
          <w:sz w:val="32"/>
          <w:szCs w:val="32"/>
        </w:rPr>
      </w:pPr>
    </w:p>
    <w:p w:rsidR="00975D37" w:rsidRDefault="00975D37" w:rsidP="00FD5446">
      <w:pPr>
        <w:rPr>
          <w:color w:val="002060"/>
          <w:sz w:val="32"/>
          <w:szCs w:val="32"/>
        </w:rPr>
      </w:pPr>
    </w:p>
    <w:p w:rsidR="00975D37" w:rsidRDefault="00975D37" w:rsidP="00FD5446">
      <w:pPr>
        <w:rPr>
          <w:color w:val="002060"/>
          <w:sz w:val="32"/>
          <w:szCs w:val="32"/>
        </w:rPr>
      </w:pPr>
    </w:p>
    <w:p w:rsidR="00975D37" w:rsidRDefault="00625F22" w:rsidP="00FD5446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685165</wp:posOffset>
            </wp:positionV>
            <wp:extent cx="6127750" cy="1445895"/>
            <wp:effectExtent l="19050" t="0" r="6350" b="0"/>
            <wp:wrapThrough wrapText="bothSides">
              <wp:wrapPolygon edited="0">
                <wp:start x="-67" y="0"/>
                <wp:lineTo x="-67" y="21344"/>
                <wp:lineTo x="21622" y="21344"/>
                <wp:lineTo x="21622" y="0"/>
                <wp:lineTo x="-67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32"/>
          <w:szCs w:val="32"/>
        </w:rPr>
        <w:t xml:space="preserve">criptografia dei messaggi--&gt; procedura semplice riportata in questo </w:t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</w:r>
      <w:r>
        <w:rPr>
          <w:color w:val="002060"/>
          <w:sz w:val="32"/>
          <w:szCs w:val="32"/>
        </w:rPr>
        <w:tab/>
        <w:t xml:space="preserve">  schema</w:t>
      </w:r>
    </w:p>
    <w:p w:rsidR="00975D37" w:rsidRPr="00625F22" w:rsidRDefault="00625F22" w:rsidP="00FD5446">
      <w:pPr>
        <w:rPr>
          <w:color w:val="FF0000"/>
          <w:sz w:val="36"/>
          <w:szCs w:val="36"/>
        </w:rPr>
      </w:pPr>
      <w:r w:rsidRPr="00625F22">
        <w:rPr>
          <w:color w:val="FF0000"/>
          <w:sz w:val="36"/>
          <w:szCs w:val="36"/>
        </w:rPr>
        <w:lastRenderedPageBreak/>
        <w:t xml:space="preserve">interazione delle firme digitali con la crittografia dei messaggi </w:t>
      </w:r>
    </w:p>
    <w:p w:rsidR="00625F22" w:rsidRDefault="00625F22" w:rsidP="00FD5446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schema applicazione di firma digitale con cifratura di un messaggi di posta elettronica.</w:t>
      </w:r>
    </w:p>
    <w:p w:rsidR="00975D37" w:rsidRDefault="00625F22" w:rsidP="00FD5446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208280</wp:posOffset>
            </wp:positionV>
            <wp:extent cx="5945505" cy="3774440"/>
            <wp:effectExtent l="19050" t="0" r="0" b="0"/>
            <wp:wrapThrough wrapText="bothSides">
              <wp:wrapPolygon edited="0">
                <wp:start x="-69" y="0"/>
                <wp:lineTo x="-69" y="21476"/>
                <wp:lineTo x="21593" y="21476"/>
                <wp:lineTo x="21593" y="0"/>
                <wp:lineTo x="-69" y="0"/>
              </wp:wrapPolygon>
            </wp:wrapThrough>
            <wp:docPr id="12" name="Immagine 11" descr="C:\Users\MSI\Desktop\IC1463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esktop\IC14631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D37" w:rsidRDefault="00625F22" w:rsidP="00625F22">
      <w:pPr>
        <w:pStyle w:val="Paragrafoelenco"/>
        <w:numPr>
          <w:ilvl w:val="0"/>
          <w:numId w:val="2"/>
        </w:num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acquisizione del messaggio</w:t>
      </w:r>
    </w:p>
    <w:p w:rsidR="00625F22" w:rsidRDefault="00625F22" w:rsidP="00625F22">
      <w:pPr>
        <w:pStyle w:val="Paragrafoelenco"/>
        <w:numPr>
          <w:ilvl w:val="0"/>
          <w:numId w:val="2"/>
        </w:num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recupero informazioni che identificano il mittente in maniera univoca</w:t>
      </w:r>
    </w:p>
    <w:p w:rsidR="00625F22" w:rsidRDefault="005A2055" w:rsidP="00625F22">
      <w:pPr>
        <w:pStyle w:val="Paragrafoelenco"/>
        <w:numPr>
          <w:ilvl w:val="0"/>
          <w:numId w:val="2"/>
        </w:num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recupero informazioni che identificano il destinatario in maniera univoca</w:t>
      </w:r>
    </w:p>
    <w:p w:rsidR="005A2055" w:rsidRDefault="005A2055" w:rsidP="00625F22">
      <w:pPr>
        <w:pStyle w:val="Paragrafoelenco"/>
        <w:numPr>
          <w:ilvl w:val="0"/>
          <w:numId w:val="2"/>
        </w:num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applicazione al messaggio di una firma generata in base alle informazioni univoche del mittente</w:t>
      </w:r>
    </w:p>
    <w:p w:rsidR="005A2055" w:rsidRDefault="005A2055" w:rsidP="00625F22">
      <w:pPr>
        <w:pStyle w:val="Paragrafoelenco"/>
        <w:numPr>
          <w:ilvl w:val="0"/>
          <w:numId w:val="2"/>
        </w:num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aggiunta della firma digitale al messaggio </w:t>
      </w:r>
    </w:p>
    <w:p w:rsidR="005A2055" w:rsidRDefault="005A2055" w:rsidP="00625F22">
      <w:pPr>
        <w:pStyle w:val="Paragrafoelenco"/>
        <w:numPr>
          <w:ilvl w:val="0"/>
          <w:numId w:val="2"/>
        </w:num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crittografia del messaggio in base all'informazione relativa al destinatario</w:t>
      </w:r>
    </w:p>
    <w:p w:rsidR="005A2055" w:rsidRDefault="005A2055" w:rsidP="00625F22">
      <w:pPr>
        <w:pStyle w:val="Paragrafoelenco"/>
        <w:numPr>
          <w:ilvl w:val="0"/>
          <w:numId w:val="2"/>
        </w:num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sostituzione del messaggio originario con quello crittografato </w:t>
      </w:r>
    </w:p>
    <w:p w:rsidR="005A2055" w:rsidRDefault="005A2055" w:rsidP="00625F22">
      <w:pPr>
        <w:pStyle w:val="Paragrafoelenco"/>
        <w:numPr>
          <w:ilvl w:val="0"/>
          <w:numId w:val="2"/>
        </w:num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invio del messaggio</w:t>
      </w:r>
    </w:p>
    <w:p w:rsidR="005A2055" w:rsidRPr="005A2055" w:rsidRDefault="005A2055" w:rsidP="005A2055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lastRenderedPageBreak/>
        <w:t xml:space="preserve">operazione di </w:t>
      </w:r>
      <w:proofErr w:type="spellStart"/>
      <w:r>
        <w:rPr>
          <w:color w:val="002060"/>
          <w:sz w:val="32"/>
          <w:szCs w:val="32"/>
        </w:rPr>
        <w:t>decrittografia</w:t>
      </w:r>
      <w:proofErr w:type="spellEnd"/>
      <w:r>
        <w:rPr>
          <w:color w:val="002060"/>
          <w:sz w:val="32"/>
          <w:szCs w:val="32"/>
        </w:rPr>
        <w:t xml:space="preserve"> e verifica di una firma digitale </w:t>
      </w:r>
    </w:p>
    <w:p w:rsidR="005A2055" w:rsidRDefault="005A2055" w:rsidP="00FD5446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601345</wp:posOffset>
            </wp:positionV>
            <wp:extent cx="6349365" cy="2795905"/>
            <wp:effectExtent l="19050" t="0" r="0" b="0"/>
            <wp:wrapThrough wrapText="bothSides">
              <wp:wrapPolygon edited="0">
                <wp:start x="-65" y="0"/>
                <wp:lineTo x="-65" y="21487"/>
                <wp:lineTo x="21581" y="21487"/>
                <wp:lineTo x="21581" y="0"/>
                <wp:lineTo x="-65" y="0"/>
              </wp:wrapPolygon>
            </wp:wrapThrough>
            <wp:docPr id="13" name="Immagine 12" descr="C:\Users\MSI\Desktop\IC1381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esktop\IC13817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055" w:rsidRPr="005A2055" w:rsidRDefault="005A2055" w:rsidP="005A2055">
      <w:pPr>
        <w:rPr>
          <w:sz w:val="32"/>
          <w:szCs w:val="32"/>
        </w:rPr>
      </w:pPr>
    </w:p>
    <w:p w:rsidR="005A2055" w:rsidRDefault="005A2055" w:rsidP="005A2055">
      <w:pPr>
        <w:pStyle w:val="Paragrafoelenco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ricezione del messaggio </w:t>
      </w:r>
    </w:p>
    <w:p w:rsidR="005A2055" w:rsidRDefault="005A2055" w:rsidP="005A2055">
      <w:pPr>
        <w:pStyle w:val="Paragrafoelenco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recupero messaggio crittografato </w:t>
      </w:r>
    </w:p>
    <w:p w:rsidR="005A2055" w:rsidRDefault="005A2055" w:rsidP="005A2055">
      <w:pPr>
        <w:pStyle w:val="Paragrafoelenco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recupero informazioni destinatario in maniera univoca</w:t>
      </w:r>
    </w:p>
    <w:p w:rsidR="005A2055" w:rsidRDefault="005A2055" w:rsidP="005A2055">
      <w:pPr>
        <w:pStyle w:val="Paragrafoelenco"/>
        <w:numPr>
          <w:ilvl w:val="0"/>
          <w:numId w:val="3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decrittografia</w:t>
      </w:r>
      <w:proofErr w:type="spellEnd"/>
      <w:r>
        <w:rPr>
          <w:sz w:val="32"/>
          <w:szCs w:val="32"/>
        </w:rPr>
        <w:t xml:space="preserve"> del messaggio </w:t>
      </w:r>
    </w:p>
    <w:p w:rsidR="005A2055" w:rsidRDefault="005A2055" w:rsidP="005A2055">
      <w:pPr>
        <w:pStyle w:val="Paragrafoelenco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restituzione del messaggio non crittografato </w:t>
      </w:r>
    </w:p>
    <w:p w:rsidR="005A2055" w:rsidRDefault="005A2055" w:rsidP="005A2055">
      <w:pPr>
        <w:pStyle w:val="Paragrafoelenco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recapito del messaggio non crittografato al destinatario </w:t>
      </w:r>
    </w:p>
    <w:p w:rsidR="005A2055" w:rsidRDefault="005A2055" w:rsidP="005A2055">
      <w:pPr>
        <w:pStyle w:val="Paragrafoelenco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recupero firma digitale del messaggio non crittografato </w:t>
      </w:r>
    </w:p>
    <w:p w:rsidR="005A2055" w:rsidRDefault="005A2055" w:rsidP="005A2055">
      <w:pPr>
        <w:pStyle w:val="Paragrafoelenco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recupero informazione mittente </w:t>
      </w:r>
    </w:p>
    <w:p w:rsidR="005A2055" w:rsidRDefault="005A2055" w:rsidP="005A2055">
      <w:pPr>
        <w:pStyle w:val="Paragrafoelenco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confronto della firma digitale inclusa nel messaggio con quella generata al momento della ricezione </w:t>
      </w:r>
    </w:p>
    <w:p w:rsidR="005A2055" w:rsidRDefault="005A2055" w:rsidP="005A2055">
      <w:pPr>
        <w:pStyle w:val="Paragrafoelenco"/>
        <w:numPr>
          <w:ilvl w:val="0"/>
          <w:numId w:val="3"/>
        </w:numPr>
        <w:rPr>
          <w:sz w:val="32"/>
          <w:szCs w:val="32"/>
        </w:rPr>
      </w:pPr>
      <w:r w:rsidRPr="005A2055">
        <w:rPr>
          <w:sz w:val="32"/>
          <w:szCs w:val="32"/>
        </w:rPr>
        <w:t xml:space="preserve">se le firme corrispondono </w:t>
      </w:r>
      <w:r>
        <w:rPr>
          <w:sz w:val="32"/>
          <w:szCs w:val="32"/>
        </w:rPr>
        <w:t xml:space="preserve">il messaggio è valido </w:t>
      </w:r>
    </w:p>
    <w:p w:rsidR="005A2055" w:rsidRPr="005A2055" w:rsidRDefault="005A2055" w:rsidP="005A2055">
      <w:pPr>
        <w:rPr>
          <w:sz w:val="32"/>
          <w:szCs w:val="32"/>
        </w:rPr>
      </w:pPr>
    </w:p>
    <w:p w:rsidR="005A2055" w:rsidRPr="005A2055" w:rsidRDefault="005A2055" w:rsidP="005A2055">
      <w:pPr>
        <w:ind w:firstLine="708"/>
        <w:rPr>
          <w:sz w:val="32"/>
          <w:szCs w:val="32"/>
        </w:rPr>
      </w:pPr>
    </w:p>
    <w:p w:rsidR="005A2055" w:rsidRPr="005A2055" w:rsidRDefault="005A2055" w:rsidP="005A2055">
      <w:pPr>
        <w:rPr>
          <w:sz w:val="32"/>
          <w:szCs w:val="32"/>
        </w:rPr>
      </w:pPr>
    </w:p>
    <w:p w:rsidR="005A2055" w:rsidRPr="005A2055" w:rsidRDefault="0082145B" w:rsidP="005A2055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ROSSI PATRICK 5I</w:t>
      </w:r>
    </w:p>
    <w:p w:rsidR="005A2055" w:rsidRPr="005A2055" w:rsidRDefault="005A2055" w:rsidP="005A2055">
      <w:pPr>
        <w:rPr>
          <w:sz w:val="32"/>
          <w:szCs w:val="32"/>
        </w:rPr>
      </w:pPr>
    </w:p>
    <w:p w:rsidR="005A2055" w:rsidRPr="005A2055" w:rsidRDefault="005A2055" w:rsidP="005A2055">
      <w:pPr>
        <w:rPr>
          <w:sz w:val="32"/>
          <w:szCs w:val="32"/>
        </w:rPr>
      </w:pPr>
    </w:p>
    <w:p w:rsidR="005A2055" w:rsidRPr="005A2055" w:rsidRDefault="005A2055" w:rsidP="005A2055">
      <w:pPr>
        <w:rPr>
          <w:sz w:val="32"/>
          <w:szCs w:val="32"/>
        </w:rPr>
      </w:pPr>
    </w:p>
    <w:p w:rsidR="00975D37" w:rsidRPr="005A2055" w:rsidRDefault="00975D37" w:rsidP="005A2055">
      <w:pPr>
        <w:rPr>
          <w:sz w:val="32"/>
          <w:szCs w:val="32"/>
        </w:rPr>
      </w:pPr>
    </w:p>
    <w:sectPr w:rsidR="00975D37" w:rsidRPr="005A2055" w:rsidSect="0045226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9EA" w:rsidRDefault="00B279EA" w:rsidP="00992FCB">
      <w:pPr>
        <w:spacing w:after="0" w:line="240" w:lineRule="auto"/>
      </w:pPr>
      <w:r>
        <w:separator/>
      </w:r>
    </w:p>
  </w:endnote>
  <w:endnote w:type="continuationSeparator" w:id="0">
    <w:p w:rsidR="00B279EA" w:rsidRDefault="00B279EA" w:rsidP="0099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9EA" w:rsidRDefault="00B279EA" w:rsidP="00992FCB">
      <w:pPr>
        <w:spacing w:after="0" w:line="240" w:lineRule="auto"/>
      </w:pPr>
      <w:r>
        <w:separator/>
      </w:r>
    </w:p>
  </w:footnote>
  <w:footnote w:type="continuationSeparator" w:id="0">
    <w:p w:rsidR="00B279EA" w:rsidRDefault="00B279EA" w:rsidP="00992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D79BD"/>
    <w:multiLevelType w:val="hybridMultilevel"/>
    <w:tmpl w:val="1ABE39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C64AA"/>
    <w:multiLevelType w:val="hybridMultilevel"/>
    <w:tmpl w:val="23D4F7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96EF9"/>
    <w:multiLevelType w:val="hybridMultilevel"/>
    <w:tmpl w:val="4B0C70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2FCB"/>
    <w:rsid w:val="00182839"/>
    <w:rsid w:val="00201183"/>
    <w:rsid w:val="0045226A"/>
    <w:rsid w:val="005A2055"/>
    <w:rsid w:val="00625F22"/>
    <w:rsid w:val="006828B7"/>
    <w:rsid w:val="007535DF"/>
    <w:rsid w:val="00781016"/>
    <w:rsid w:val="007D5870"/>
    <w:rsid w:val="0082145B"/>
    <w:rsid w:val="00975D37"/>
    <w:rsid w:val="00992FCB"/>
    <w:rsid w:val="00B279EA"/>
    <w:rsid w:val="00B87477"/>
    <w:rsid w:val="00BF264D"/>
    <w:rsid w:val="00E941D0"/>
    <w:rsid w:val="00F32AEB"/>
    <w:rsid w:val="00FD5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5226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2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2FC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92F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92FCB"/>
  </w:style>
  <w:style w:type="paragraph" w:styleId="Pidipagina">
    <w:name w:val="footer"/>
    <w:basedOn w:val="Normale"/>
    <w:link w:val="PidipaginaCarattere"/>
    <w:uiPriority w:val="99"/>
    <w:semiHidden/>
    <w:unhideWhenUsed/>
    <w:rsid w:val="00992F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92FCB"/>
  </w:style>
  <w:style w:type="paragraph" w:styleId="Paragrafoelenco">
    <w:name w:val="List Paragraph"/>
    <w:basedOn w:val="Normale"/>
    <w:uiPriority w:val="34"/>
    <w:qFormat/>
    <w:rsid w:val="00625F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2</cp:revision>
  <dcterms:created xsi:type="dcterms:W3CDTF">2015-01-04T16:46:00Z</dcterms:created>
  <dcterms:modified xsi:type="dcterms:W3CDTF">2015-01-04T16:46:00Z</dcterms:modified>
</cp:coreProperties>
</file>